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6" w:rsidRDefault="005F5BEA" w:rsidP="00C31486">
      <w:pPr>
        <w:pStyle w:val="a3"/>
        <w:shd w:val="clear" w:color="auto" w:fill="FFFFFF"/>
        <w:jc w:val="center"/>
        <w:rPr>
          <w:b/>
          <w:color w:val="3C4052"/>
          <w:sz w:val="28"/>
          <w:szCs w:val="28"/>
        </w:rPr>
      </w:pPr>
      <w:r w:rsidRPr="00AE721B">
        <w:rPr>
          <w:b/>
          <w:color w:val="3C4052"/>
          <w:sz w:val="28"/>
          <w:szCs w:val="28"/>
        </w:rPr>
        <w:t>Электронные ресурсы по формированию ФГ</w:t>
      </w:r>
    </w:p>
    <w:p w:rsidR="00C31486" w:rsidRDefault="00C31486" w:rsidP="00C31486">
      <w:pPr>
        <w:pStyle w:val="a3"/>
        <w:shd w:val="clear" w:color="auto" w:fill="FFFFFF"/>
        <w:ind w:left="456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1"/>
          <w:szCs w:val="21"/>
        </w:rPr>
        <w:t xml:space="preserve">Федеральный портал Академия </w:t>
      </w:r>
      <w:proofErr w:type="spellStart"/>
      <w:r>
        <w:rPr>
          <w:color w:val="2C2D2E"/>
          <w:sz w:val="21"/>
          <w:szCs w:val="21"/>
        </w:rPr>
        <w:t>Минпросвещения</w:t>
      </w:r>
      <w:proofErr w:type="spellEnd"/>
      <w:r>
        <w:rPr>
          <w:color w:val="2C2D2E"/>
          <w:sz w:val="21"/>
          <w:szCs w:val="21"/>
        </w:rPr>
        <w:t xml:space="preserve"> России – </w:t>
      </w:r>
      <w:hyperlink r:id="rId4" w:tgtFrame="_blank" w:history="1">
        <w:r>
          <w:rPr>
            <w:rStyle w:val="a4"/>
            <w:sz w:val="21"/>
            <w:szCs w:val="21"/>
          </w:rPr>
          <w:t>https://apkpro.ru</w:t>
        </w:r>
      </w:hyperlink>
    </w:p>
    <w:p w:rsidR="00C31486" w:rsidRDefault="00C31486" w:rsidP="00C31486">
      <w:pPr>
        <w:pStyle w:val="a3"/>
        <w:shd w:val="clear" w:color="auto" w:fill="FFFFFF"/>
        <w:ind w:left="456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1"/>
          <w:szCs w:val="21"/>
        </w:rPr>
        <w:t>Единое содержание общего образования – </w:t>
      </w:r>
      <w:hyperlink r:id="rId5" w:tgtFrame="_blank" w:history="1">
        <w:r>
          <w:rPr>
            <w:rStyle w:val="a4"/>
            <w:sz w:val="21"/>
            <w:szCs w:val="21"/>
          </w:rPr>
          <w:t>https://edsoo.ru/</w:t>
        </w:r>
      </w:hyperlink>
    </w:p>
    <w:p w:rsidR="00C31486" w:rsidRDefault="00C31486" w:rsidP="00C31486">
      <w:pPr>
        <w:pStyle w:val="a3"/>
        <w:shd w:val="clear" w:color="auto" w:fill="FFFFFF"/>
        <w:ind w:left="456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1"/>
          <w:szCs w:val="21"/>
        </w:rPr>
        <w:t>Федеральный банк заданий по функциональной грамотности – </w:t>
      </w:r>
      <w:hyperlink r:id="rId6" w:tgtFrame="_blank" w:history="1">
        <w:r>
          <w:rPr>
            <w:rStyle w:val="a4"/>
            <w:sz w:val="21"/>
            <w:szCs w:val="21"/>
          </w:rPr>
          <w:t>https://fg.resh.edu.ru</w:t>
        </w:r>
      </w:hyperlink>
    </w:p>
    <w:p w:rsidR="00C31486" w:rsidRDefault="00C31486" w:rsidP="00C31486">
      <w:pPr>
        <w:pStyle w:val="a3"/>
        <w:shd w:val="clear" w:color="auto" w:fill="FFFFFF"/>
        <w:ind w:left="456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1"/>
          <w:szCs w:val="21"/>
        </w:rPr>
        <w:t>Организационно-методическое сопровождение по вопросам формирования и оценки функциональной грамотности - </w:t>
      </w:r>
      <w:hyperlink r:id="rId7" w:tgtFrame="_blank" w:history="1">
        <w:r>
          <w:rPr>
            <w:rStyle w:val="a4"/>
            <w:sz w:val="21"/>
            <w:szCs w:val="21"/>
          </w:rPr>
          <w:t>https://spbappo.ru/metodicheskaya-podderzhka-pedagogichesk/</w:t>
        </w:r>
      </w:hyperlink>
    </w:p>
    <w:p w:rsidR="00C31486" w:rsidRDefault="00C31486" w:rsidP="00C31486">
      <w:pPr>
        <w:pStyle w:val="a3"/>
        <w:shd w:val="clear" w:color="auto" w:fill="FFFFFF"/>
        <w:ind w:left="456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1"/>
          <w:szCs w:val="21"/>
        </w:rPr>
        <w:t xml:space="preserve">Семинар для руководителей по включению в образовательную деятельность учителей-предметников заданий на формирование функциональной грамотности, </w:t>
      </w:r>
      <w:proofErr w:type="spellStart"/>
      <w:r>
        <w:rPr>
          <w:color w:val="2C2D2E"/>
          <w:sz w:val="21"/>
          <w:szCs w:val="21"/>
        </w:rPr>
        <w:t>метапредметных</w:t>
      </w:r>
      <w:proofErr w:type="spellEnd"/>
      <w:r>
        <w:rPr>
          <w:color w:val="2C2D2E"/>
          <w:sz w:val="21"/>
          <w:szCs w:val="21"/>
        </w:rPr>
        <w:t xml:space="preserve"> умений,</w:t>
      </w:r>
      <w:r>
        <w:rPr>
          <w:color w:val="2C2D2E"/>
          <w:sz w:val="21"/>
          <w:szCs w:val="21"/>
        </w:rPr>
        <w:br/>
        <w:t>а также использования заданий в формате </w:t>
      </w:r>
      <w:r>
        <w:rPr>
          <w:color w:val="2C2D2E"/>
          <w:sz w:val="21"/>
          <w:szCs w:val="21"/>
          <w:lang w:val="en-US"/>
        </w:rPr>
        <w:t>PISA</w:t>
      </w:r>
      <w:r>
        <w:rPr>
          <w:color w:val="2C2D2E"/>
          <w:sz w:val="21"/>
          <w:szCs w:val="21"/>
        </w:rPr>
        <w:t> – </w:t>
      </w:r>
      <w:hyperlink r:id="rId8" w:tgtFrame="_blank" w:history="1">
        <w:r>
          <w:rPr>
            <w:rStyle w:val="a4"/>
            <w:sz w:val="21"/>
            <w:szCs w:val="21"/>
          </w:rPr>
          <w:t>https://youtu.be/Q5TB8gNdwdA</w:t>
        </w:r>
      </w:hyperlink>
    </w:p>
    <w:p w:rsidR="00C31486" w:rsidRPr="00C31486" w:rsidRDefault="00C31486" w:rsidP="00C31486">
      <w:pPr>
        <w:shd w:val="clear" w:color="auto" w:fill="FFFFFF"/>
        <w:rPr>
          <w:rFonts w:ascii="Arial" w:hAnsi="Arial" w:cs="Arial"/>
          <w:color w:val="2C2D2E"/>
          <w:sz w:val="18"/>
          <w:szCs w:val="18"/>
        </w:rPr>
      </w:pPr>
    </w:p>
    <w:p w:rsidR="00AE721B" w:rsidRDefault="00C31486" w:rsidP="000D736D">
      <w:pPr>
        <w:pStyle w:val="a3"/>
        <w:shd w:val="clear" w:color="auto" w:fill="FFFFFF"/>
      </w:pPr>
      <w:r>
        <w:t xml:space="preserve">        </w:t>
      </w:r>
      <w:hyperlink r:id="rId9" w:history="1">
        <w:r w:rsidR="00AE721B" w:rsidRPr="00570DCC">
          <w:rPr>
            <w:rStyle w:val="a4"/>
          </w:rPr>
          <w:t>https://media.prosv.ru/fg</w:t>
        </w:r>
      </w:hyperlink>
      <w:r w:rsidR="00AE721B">
        <w:t xml:space="preserve">  </w:t>
      </w:r>
    </w:p>
    <w:p w:rsidR="00AE721B" w:rsidRDefault="00C31486" w:rsidP="000D736D">
      <w:pPr>
        <w:pStyle w:val="a3"/>
        <w:shd w:val="clear" w:color="auto" w:fill="FFFFFF"/>
        <w:rPr>
          <w:rFonts w:ascii="Arial" w:hAnsi="Arial" w:cs="Arial"/>
          <w:color w:val="3C4052"/>
          <w:sz w:val="19"/>
          <w:szCs w:val="19"/>
        </w:rPr>
      </w:pPr>
      <w:r>
        <w:t xml:space="preserve">       </w:t>
      </w:r>
      <w:hyperlink r:id="rId10" w:history="1">
        <w:r w:rsidR="00AE721B" w:rsidRPr="00570DCC">
          <w:rPr>
            <w:rStyle w:val="a4"/>
            <w:rFonts w:ascii="Arial" w:hAnsi="Arial" w:cs="Arial"/>
            <w:sz w:val="19"/>
            <w:szCs w:val="19"/>
          </w:rPr>
          <w:t>http://fipi.ru/otkrytyy-bank-zadaniy-dlya-otsenki-yestestvennonauchnoy-gramotnosti</w:t>
        </w:r>
      </w:hyperlink>
      <w:r w:rsidR="00AE721B">
        <w:rPr>
          <w:rFonts w:ascii="Arial" w:hAnsi="Arial" w:cs="Arial"/>
          <w:color w:val="3C4052"/>
          <w:sz w:val="19"/>
          <w:szCs w:val="19"/>
        </w:rPr>
        <w:t xml:space="preserve"> </w:t>
      </w:r>
    </w:p>
    <w:p w:rsidR="00FA2655" w:rsidRDefault="00C31486">
      <w:r>
        <w:t xml:space="preserve">         </w:t>
      </w:r>
      <w:hyperlink w:history="1">
        <w:r w:rsidR="00AE721B" w:rsidRPr="00570DCC">
          <w:rPr>
            <w:rStyle w:val="a4"/>
          </w:rPr>
          <w:t xml:space="preserve">https://fg.resh.edu.ru </w:t>
        </w:r>
      </w:hyperlink>
    </w:p>
    <w:p w:rsidR="00AE721B" w:rsidRDefault="00C31486" w:rsidP="00B878C6">
      <w:r>
        <w:t xml:space="preserve">         </w:t>
      </w:r>
      <w:hyperlink r:id="rId11" w:history="1">
        <w:r w:rsidR="00AE721B" w:rsidRPr="00570DCC">
          <w:rPr>
            <w:rStyle w:val="a4"/>
          </w:rPr>
          <w:t>http://skiv.instrao.ru/bank-zadaniy</w:t>
        </w:r>
      </w:hyperlink>
    </w:p>
    <w:p w:rsidR="00B878C6" w:rsidRDefault="00C31486" w:rsidP="00B878C6">
      <w:pPr>
        <w:rPr>
          <w:rStyle w:val="a4"/>
          <w:rFonts w:ascii="Arial" w:hAnsi="Arial" w:cs="Arial"/>
          <w:color w:val="1A0DAB"/>
          <w:u w:val="none"/>
          <w:shd w:val="clear" w:color="auto" w:fill="FFFFFF"/>
        </w:rPr>
      </w:pPr>
      <w:r>
        <w:t xml:space="preserve">        </w:t>
      </w:r>
      <w:r w:rsidR="00276B32">
        <w:fldChar w:fldCharType="begin"/>
      </w:r>
      <w:r w:rsidR="00276B32">
        <w:instrText>HYPERLINK "https://fioco.ru/%D0%BF%D1%80%D0%B8%D0%BC%D0%B5%D1%80%D1%8B-%D0%B7%D0%B0%D0%B4%D0%B0%D1%87-pisa"</w:instrText>
      </w:r>
      <w:r w:rsidR="00276B32">
        <w:fldChar w:fldCharType="separate"/>
      </w:r>
      <w:r w:rsidR="00AE721B">
        <w:rPr>
          <w:rStyle w:val="a4"/>
        </w:rPr>
        <w:t>ФИОКО - Открытые задания PISA (</w:t>
      </w:r>
      <w:proofErr w:type="spellStart"/>
      <w:r w:rsidR="00AE721B">
        <w:rPr>
          <w:rStyle w:val="a4"/>
        </w:rPr>
        <w:t>fioco.ru</w:t>
      </w:r>
      <w:proofErr w:type="spellEnd"/>
      <w:r w:rsidR="00AE721B">
        <w:rPr>
          <w:rStyle w:val="a4"/>
        </w:rPr>
        <w:t>)</w:t>
      </w:r>
      <w:r w:rsidR="00276B32">
        <w:fldChar w:fldCharType="end"/>
      </w:r>
      <w:r w:rsidR="00276B32">
        <w:fldChar w:fldCharType="begin"/>
      </w:r>
      <w:r w:rsidR="00B878C6">
        <w:instrText xml:space="preserve"> HYPERLINK "https://media.prosv.ru/fg/" </w:instrText>
      </w:r>
      <w:r w:rsidR="00276B32">
        <w:fldChar w:fldCharType="separate"/>
      </w:r>
      <w:r w:rsidR="00B878C6">
        <w:rPr>
          <w:rFonts w:ascii="Arial" w:hAnsi="Arial" w:cs="Arial"/>
          <w:color w:val="1A0DAB"/>
          <w:shd w:val="clear" w:color="auto" w:fill="FFFFFF"/>
        </w:rPr>
        <w:br/>
      </w:r>
    </w:p>
    <w:p w:rsidR="00B878C6" w:rsidRDefault="00276B32" w:rsidP="00AE721B">
      <w:r>
        <w:fldChar w:fldCharType="end"/>
      </w:r>
    </w:p>
    <w:p w:rsidR="00B878C6" w:rsidRDefault="00B878C6" w:rsidP="00B878C6"/>
    <w:sectPr w:rsidR="00B878C6" w:rsidSect="00BC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36D"/>
    <w:rsid w:val="000D736D"/>
    <w:rsid w:val="00276B32"/>
    <w:rsid w:val="005F5BEA"/>
    <w:rsid w:val="00836A5A"/>
    <w:rsid w:val="008B6B42"/>
    <w:rsid w:val="00AE721B"/>
    <w:rsid w:val="00B878C6"/>
    <w:rsid w:val="00BC7AEA"/>
    <w:rsid w:val="00C31486"/>
    <w:rsid w:val="00F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A"/>
  </w:style>
  <w:style w:type="paragraph" w:styleId="3">
    <w:name w:val="heading 3"/>
    <w:basedOn w:val="a"/>
    <w:link w:val="30"/>
    <w:uiPriority w:val="9"/>
    <w:qFormat/>
    <w:rsid w:val="00B87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3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8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B878C6"/>
    <w:rPr>
      <w:i/>
      <w:iCs/>
    </w:rPr>
  </w:style>
  <w:style w:type="character" w:customStyle="1" w:styleId="dyjrff">
    <w:name w:val="dyjrff"/>
    <w:basedOn w:val="a0"/>
    <w:rsid w:val="00B878C6"/>
  </w:style>
  <w:style w:type="character" w:styleId="a5">
    <w:name w:val="FollowedHyperlink"/>
    <w:basedOn w:val="a0"/>
    <w:uiPriority w:val="99"/>
    <w:semiHidden/>
    <w:unhideWhenUsed/>
    <w:rsid w:val="00B87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5TB8gNdw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bappo.ru/metodicheskaya-podderzhka-pedagogiche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bank-zadaniy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hyperlink" Target="http://fipi.ru/otkrytyy-bank-zadaniy-dlya-otsenki-yestestvennonauchnoy-gramotnosti" TargetMode="External"/><Relationship Id="rId4" Type="http://schemas.openxmlformats.org/officeDocument/2006/relationships/hyperlink" Target="https://apkpro.ru/" TargetMode="External"/><Relationship Id="rId9" Type="http://schemas.openxmlformats.org/officeDocument/2006/relationships/hyperlink" Target="https://media.prosv.ru/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2022-04-07T08:44:00Z</dcterms:created>
  <dcterms:modified xsi:type="dcterms:W3CDTF">2022-04-07T14:34:00Z</dcterms:modified>
</cp:coreProperties>
</file>