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ДОКУМЕНТОВ, НЕОБХОДИМЫХ ДЛЯ ПРЕДОСТАВЛЕНИЯ, ОПЛАТЫ ЧАСТИ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ИЛИ ПОЛНОЙ СТОИМОСТИ ПУТЕВКИ В ОРГАНИЗАЦИИ ОТДЫХА ДЕТЕЙ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>И МОЛОДЕЖИ И ИХ ОЗДОРОВЛЕНИЯ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5953"/>
      </w:tblGrid>
      <w:tr w:rsidR="00483B15" w:rsidRPr="00483B15" w:rsidTr="0021519D">
        <w:trPr>
          <w:trHeight w:val="28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Категория детей </w:t>
            </w: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5953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Документы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оставшиеся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 организацию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родителей);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Дети-сироты</w:t>
            </w:r>
          </w:p>
        </w:tc>
        <w:tc>
          <w:tcPr>
            <w:tcW w:w="5953" w:type="dxa"/>
            <w:vMerge/>
          </w:tcPr>
          <w:p w:rsidR="00483B15" w:rsidRPr="001579B8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Лица из числа детей-сирот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без попечения родителей, обучающихся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государственных образовательных учреждениях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образовательной программе среднего общего образования,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опекунство, попечительство;</w:t>
            </w:r>
          </w:p>
        </w:tc>
      </w:tr>
      <w:tr w:rsidR="00021B32" w:rsidRPr="001579B8" w:rsidTr="0021519D">
        <w:trPr>
          <w:trHeight w:val="267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родителей, в Комиссию по организации отдыха детей и молодежи и их оздоровления)</w:t>
            </w:r>
          </w:p>
        </w:tc>
      </w:tr>
      <w:tr w:rsidR="00021B32" w:rsidRPr="001579B8" w:rsidTr="00021B32">
        <w:trPr>
          <w:trHeight w:val="66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Дети-инвалиды, а также лица, сопровождающие детей-инвалидов,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если такие дети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медицинским показаниям нуждаются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постоянном уходе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помощи</w:t>
            </w: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372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pStyle w:val="ConsPlusNormal"/>
              <w:rPr>
                <w:rFonts w:ascii="Times New Roman" w:hAnsi="Times New Roman" w:cs="Times New Roman"/>
              </w:rPr>
            </w:pPr>
            <w:r w:rsidRPr="001579B8">
              <w:rPr>
                <w:rFonts w:ascii="Times New Roman" w:hAnsi="Times New Roman" w:cs="Times New Roman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№ 079/у)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абилитации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заявителя.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- жертвы вооруженных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межнациональных конфликтов,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семей беженцев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вынужденных переселенцев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состоящие на учете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</w:p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- жертвы насилия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Комиссию по организации отдыха детей и молодежи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спортивных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(или) творческих коллективов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случае их направления организованными группами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 и их оздоровления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  <w:p w:rsidR="001579B8" w:rsidRPr="001579B8" w:rsidRDefault="001579B8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 от судебного пристава о том, что родители (один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или полной стоимости путевки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а решение суда (судебный приказ) о взыскании алиментов не исполняется; справка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удостоверение «Многодетная семья Санкт-Петербурга»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свидетельства о рождении детей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работающих граждан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справка с места работы родителя (законного представителя)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не менее 3 лет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находящиеся </w:t>
            </w:r>
            <w:r w:rsidRPr="001579B8">
              <w:rPr>
                <w:rFonts w:ascii="Times New Roman" w:eastAsia="Calibri" w:hAnsi="Times New Roman" w:cs="Times New Roman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1579B8">
              <w:rPr>
                <w:rFonts w:ascii="Times New Roman" w:eastAsia="Calibri" w:hAnsi="Times New Roman" w:cs="Times New Roman"/>
              </w:rPr>
              <w:br/>
              <w:t>и закрытого типа)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- информация о нахождении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с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, подведомственных Комитету 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 образованию (предоставляется руководителем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специальных учебно-воспитательных учреждениях открытого и закрытого типа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>,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страдающие заболеванием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</w:tbl>
    <w:p w:rsidR="001F5140" w:rsidRPr="001579B8" w:rsidRDefault="00ED13BF" w:rsidP="00021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18"/>
        </w:rPr>
      </w:pPr>
      <w:r w:rsidRPr="001579B8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</w:p>
    <w:sectPr w:rsidR="001F5140" w:rsidRPr="001579B8" w:rsidSect="00ED1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15"/>
    <w:rsid w:val="00021B32"/>
    <w:rsid w:val="000C3928"/>
    <w:rsid w:val="001579B8"/>
    <w:rsid w:val="001F5140"/>
    <w:rsid w:val="002D0C9F"/>
    <w:rsid w:val="00372ADE"/>
    <w:rsid w:val="0038553C"/>
    <w:rsid w:val="00483B15"/>
    <w:rsid w:val="00C76A6F"/>
    <w:rsid w:val="00DA1D5C"/>
    <w:rsid w:val="00ED13BF"/>
    <w:rsid w:val="00F2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13BF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13B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13BF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13B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Серикова Юлия Александровна</dc:creator>
  <cp:lastModifiedBy>Алексей Сысоев</cp:lastModifiedBy>
  <cp:revision>2</cp:revision>
  <dcterms:created xsi:type="dcterms:W3CDTF">2022-04-04T08:11:00Z</dcterms:created>
  <dcterms:modified xsi:type="dcterms:W3CDTF">2022-04-04T08:11:00Z</dcterms:modified>
</cp:coreProperties>
</file>